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6"/>
        <w:gridCol w:w="5631"/>
      </w:tblGrid>
      <w:tr>
        <w:trPr>
          <w:trHeight w:val="1005" w:hRule="atLeast"/>
        </w:trPr>
        <w:tc>
          <w:tcPr>
            <w:tcW w:w="4376" w:type="dxa"/>
          </w:tcPr>
          <w:p>
            <w:pPr>
              <w:pStyle w:val="TableParagraph"/>
              <w:spacing w:line="287" w:lineRule="exact"/>
              <w:ind w:right="369"/>
              <w:rPr>
                <w:sz w:val="26"/>
              </w:rPr>
            </w:pPr>
            <w:r>
              <w:rPr>
                <w:sz w:val="26"/>
              </w:rPr>
              <w:t>TRƯỜNG CĐ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KHÁNH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HÒA</w:t>
            </w:r>
          </w:p>
          <w:p>
            <w:pPr>
              <w:pStyle w:val="TableParagraph"/>
              <w:spacing w:before="66"/>
              <w:ind w:right="367"/>
              <w:rPr>
                <w:b/>
                <w:sz w:val="26"/>
              </w:rPr>
            </w:pPr>
            <w:r>
              <w:rPr>
                <w:b/>
                <w:sz w:val="26"/>
              </w:rPr>
              <w:t>HĐ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TUY</w:t>
            </w:r>
            <w:r>
              <w:rPr>
                <w:b/>
                <w:sz w:val="26"/>
                <w:u w:val="single"/>
              </w:rPr>
              <w:t>ỂN</w:t>
            </w:r>
            <w:r>
              <w:rPr>
                <w:b/>
                <w:spacing w:val="-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SINH</w:t>
            </w:r>
            <w:r>
              <w:rPr>
                <w:b/>
                <w:spacing w:val="-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N</w:t>
            </w:r>
            <w:r>
              <w:rPr>
                <w:b/>
                <w:sz w:val="26"/>
              </w:rPr>
              <w:t>ĂM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2021</w:t>
            </w:r>
          </w:p>
          <w:p>
            <w:pPr>
              <w:pStyle w:val="TableParagraph"/>
              <w:spacing w:line="291" w:lineRule="exact" w:before="42"/>
              <w:ind w:right="366"/>
              <w:rPr>
                <w:sz w:val="26"/>
              </w:rPr>
            </w:pPr>
            <w:r>
              <w:rPr>
                <w:position w:val="1"/>
                <w:sz w:val="26"/>
              </w:rPr>
              <w:t>Số:</w:t>
            </w:r>
            <w:r>
              <w:rPr>
                <w:sz w:val="28"/>
              </w:rPr>
              <w:t>288</w:t>
            </w:r>
            <w:r>
              <w:rPr>
                <w:position w:val="1"/>
                <w:sz w:val="26"/>
              </w:rPr>
              <w:t>/QĐ-HĐTS</w:t>
            </w:r>
          </w:p>
        </w:tc>
        <w:tc>
          <w:tcPr>
            <w:tcW w:w="5631" w:type="dxa"/>
          </w:tcPr>
          <w:p>
            <w:pPr>
              <w:pStyle w:val="TableParagraph"/>
              <w:spacing w:line="271" w:lineRule="exact"/>
              <w:ind w:left="371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line="286" w:lineRule="exact" w:before="55"/>
              <w:ind w:left="367" w:right="220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>
              <w:rPr>
                <w:b/>
                <w:sz w:val="26"/>
                <w:u w:val="single"/>
              </w:rPr>
              <w:t>ộc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lập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1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Tự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do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1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Hạnh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phúc</w:t>
            </w:r>
          </w:p>
          <w:p>
            <w:pPr>
              <w:pStyle w:val="TableParagraph"/>
              <w:spacing w:line="369" w:lineRule="exact"/>
              <w:ind w:left="1313"/>
              <w:jc w:val="left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Khánh </w:t>
            </w:r>
            <w:r>
              <w:rPr>
                <w:i/>
                <w:sz w:val="26"/>
              </w:rPr>
              <w:t>Hòa,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sz w:val="28"/>
              </w:rPr>
              <w:t>28</w:t>
            </w:r>
            <w:r>
              <w:rPr>
                <w:spacing w:val="-30"/>
                <w:sz w:val="28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9"/>
                <w:sz w:val="26"/>
              </w:rPr>
              <w:t> </w:t>
            </w:r>
            <w:r>
              <w:rPr>
                <w:position w:val="6"/>
                <w:sz w:val="28"/>
              </w:rPr>
              <w:t>9</w:t>
            </w:r>
            <w:r>
              <w:rPr>
                <w:spacing w:val="68"/>
                <w:position w:val="6"/>
                <w:sz w:val="28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2021</w:t>
            </w:r>
          </w:p>
        </w:tc>
      </w:tr>
    </w:tbl>
    <w:p>
      <w:pPr>
        <w:pStyle w:val="Title"/>
      </w:pPr>
      <w:r>
        <w:rPr/>
        <w:t>QUYẾT</w:t>
      </w:r>
      <w:r>
        <w:rPr>
          <w:spacing w:val="-4"/>
        </w:rPr>
        <w:t> </w:t>
      </w:r>
      <w:r>
        <w:rPr/>
        <w:t>ĐỊNH</w:t>
      </w:r>
    </w:p>
    <w:p>
      <w:pPr>
        <w:spacing w:line="259" w:lineRule="auto" w:before="28"/>
        <w:ind w:left="1868" w:right="1696" w:firstLine="540"/>
        <w:jc w:val="left"/>
        <w:rPr>
          <w:b/>
          <w:sz w:val="26"/>
        </w:rPr>
      </w:pPr>
      <w:r>
        <w:rPr/>
        <w:pict>
          <v:shape style="position:absolute;margin-left:247.5pt;margin-top:35.466724pt;width:48.8pt;height:.1pt;mso-position-horizontal-relative:page;mso-position-vertical-relative:paragraph;z-index:-15728640;mso-wrap-distance-left:0;mso-wrap-distance-right:0" coordorigin="4950,709" coordsize="976,0" path="m4950,709l5926,709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6"/>
        </w:rPr>
        <w:t>Về việc công nhận trúng tuyển kỳ tuyển sinh đợt 2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độ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liên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Cao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đẳng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hệ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vừa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làm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vừa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học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năm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2021</w:t>
      </w:r>
    </w:p>
    <w:p>
      <w:pPr>
        <w:pStyle w:val="BodyText"/>
        <w:spacing w:before="3"/>
        <w:ind w:left="0"/>
        <w:jc w:val="left"/>
        <w:rPr>
          <w:b/>
          <w:i w:val="0"/>
          <w:sz w:val="33"/>
        </w:rPr>
      </w:pPr>
    </w:p>
    <w:p>
      <w:pPr>
        <w:spacing w:before="0"/>
        <w:ind w:left="452" w:right="282" w:firstLine="0"/>
        <w:jc w:val="center"/>
        <w:rPr>
          <w:b/>
          <w:sz w:val="26"/>
        </w:rPr>
      </w:pP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TỊCH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ĐỒNG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TUYỂN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SINH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TRƯỜNG CAO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ĐẲNG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TẾ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KHÁNH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HÒA</w:t>
      </w:r>
    </w:p>
    <w:p>
      <w:pPr>
        <w:pStyle w:val="BodyText"/>
        <w:spacing w:before="179"/>
        <w:ind w:right="208" w:firstLine="719"/>
      </w:pPr>
      <w:r>
        <w:rPr/>
        <w:t>Căn</w:t>
      </w:r>
      <w:r>
        <w:rPr>
          <w:spacing w:val="-16"/>
        </w:rPr>
        <w:t> </w:t>
      </w:r>
      <w:r>
        <w:rPr/>
        <w:t>cứ</w:t>
      </w:r>
      <w:r>
        <w:rPr>
          <w:spacing w:val="-15"/>
        </w:rPr>
        <w:t> </w:t>
      </w:r>
      <w:r>
        <w:rPr/>
        <w:t>Thông</w:t>
      </w:r>
      <w:r>
        <w:rPr>
          <w:spacing w:val="-16"/>
        </w:rPr>
        <w:t> </w:t>
      </w:r>
      <w:r>
        <w:rPr/>
        <w:t>tư</w:t>
      </w:r>
      <w:r>
        <w:rPr>
          <w:spacing w:val="-15"/>
        </w:rPr>
        <w:t> </w:t>
      </w:r>
      <w:r>
        <w:rPr/>
        <w:t>05/2017/TT-BLĐTBXH</w:t>
      </w:r>
      <w:r>
        <w:rPr>
          <w:spacing w:val="-16"/>
        </w:rPr>
        <w:t> </w:t>
      </w:r>
      <w:r>
        <w:rPr/>
        <w:t>ngày</w:t>
      </w:r>
      <w:r>
        <w:rPr>
          <w:spacing w:val="-6"/>
        </w:rPr>
        <w:t> </w:t>
      </w:r>
      <w:r>
        <w:rPr/>
        <w:t>02</w:t>
      </w:r>
      <w:r>
        <w:rPr>
          <w:spacing w:val="-10"/>
        </w:rPr>
        <w:t> </w:t>
      </w:r>
      <w:r>
        <w:rPr/>
        <w:t>tháng</w:t>
      </w:r>
      <w:r>
        <w:rPr>
          <w:spacing w:val="-7"/>
        </w:rPr>
        <w:t> </w:t>
      </w:r>
      <w:r>
        <w:rPr/>
        <w:t>3</w:t>
      </w:r>
      <w:r>
        <w:rPr>
          <w:spacing w:val="-10"/>
        </w:rPr>
        <w:t> </w:t>
      </w:r>
      <w:r>
        <w:rPr/>
        <w:t>năm</w:t>
      </w:r>
      <w:r>
        <w:rPr>
          <w:spacing w:val="-9"/>
        </w:rPr>
        <w:t> </w:t>
      </w:r>
      <w:r>
        <w:rPr/>
        <w:t>2017</w:t>
      </w:r>
      <w:r>
        <w:rPr>
          <w:spacing w:val="-9"/>
        </w:rPr>
        <w:t> </w:t>
      </w:r>
      <w:r>
        <w:rPr/>
        <w:t>của</w:t>
      </w:r>
      <w:r>
        <w:rPr>
          <w:spacing w:val="-10"/>
        </w:rPr>
        <w:t> </w:t>
      </w:r>
      <w:r>
        <w:rPr/>
        <w:t>Bộ</w:t>
      </w:r>
      <w:r>
        <w:rPr>
          <w:spacing w:val="-9"/>
        </w:rPr>
        <w:t> </w:t>
      </w:r>
      <w:r>
        <w:rPr/>
        <w:t>trưởng</w:t>
      </w:r>
      <w:r>
        <w:rPr>
          <w:spacing w:val="-10"/>
        </w:rPr>
        <w:t> </w:t>
      </w:r>
      <w:r>
        <w:rPr/>
        <w:t>Bộ</w:t>
      </w:r>
      <w:r>
        <w:rPr>
          <w:spacing w:val="-62"/>
        </w:rPr>
        <w:t> </w:t>
      </w:r>
      <w:r>
        <w:rPr/>
        <w:t>Lao động – Thương binh và Xã hội quy định quy chế tuyển sinh và xác định chỉ tiêu tuyển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trình</w:t>
      </w:r>
      <w:r>
        <w:rPr>
          <w:spacing w:val="2"/>
        </w:rPr>
        <w:t> </w:t>
      </w:r>
      <w:r>
        <w:rPr/>
        <w:t>độ</w:t>
      </w:r>
      <w:r>
        <w:rPr>
          <w:spacing w:val="-1"/>
        </w:rPr>
        <w:t> </w:t>
      </w:r>
      <w:r>
        <w:rPr/>
        <w:t>trung</w:t>
      </w:r>
      <w:r>
        <w:rPr>
          <w:spacing w:val="-1"/>
        </w:rPr>
        <w:t> </w:t>
      </w:r>
      <w:r>
        <w:rPr/>
        <w:t>cấp,</w:t>
      </w:r>
      <w:r>
        <w:rPr>
          <w:spacing w:val="-1"/>
        </w:rPr>
        <w:t> </w:t>
      </w:r>
      <w:r>
        <w:rPr/>
        <w:t>cao</w:t>
      </w:r>
      <w:r>
        <w:rPr>
          <w:spacing w:val="-1"/>
        </w:rPr>
        <w:t> </w:t>
      </w:r>
      <w:r>
        <w:rPr/>
        <w:t>đẳng;</w:t>
      </w:r>
    </w:p>
    <w:p>
      <w:pPr>
        <w:pStyle w:val="BodyText"/>
        <w:spacing w:before="1"/>
        <w:ind w:right="203" w:firstLine="719"/>
      </w:pPr>
      <w:r>
        <w:rPr/>
        <w:t>Căn</w:t>
      </w:r>
      <w:r>
        <w:rPr>
          <w:spacing w:val="-16"/>
        </w:rPr>
        <w:t> </w:t>
      </w:r>
      <w:r>
        <w:rPr/>
        <w:t>cứ</w:t>
      </w:r>
      <w:r>
        <w:rPr>
          <w:spacing w:val="-15"/>
        </w:rPr>
        <w:t> </w:t>
      </w:r>
      <w:r>
        <w:rPr/>
        <w:t>Thông</w:t>
      </w:r>
      <w:r>
        <w:rPr>
          <w:spacing w:val="-16"/>
        </w:rPr>
        <w:t> </w:t>
      </w:r>
      <w:r>
        <w:rPr/>
        <w:t>tư</w:t>
      </w:r>
      <w:r>
        <w:rPr>
          <w:spacing w:val="-15"/>
        </w:rPr>
        <w:t> </w:t>
      </w:r>
      <w:r>
        <w:rPr/>
        <w:t>07/2019/TT-BLĐTBXH</w:t>
      </w:r>
      <w:r>
        <w:rPr>
          <w:spacing w:val="-15"/>
        </w:rPr>
        <w:t> </w:t>
      </w:r>
      <w:r>
        <w:rPr/>
        <w:t>ngày</w:t>
      </w:r>
      <w:r>
        <w:rPr>
          <w:spacing w:val="-7"/>
        </w:rPr>
        <w:t> </w:t>
      </w:r>
      <w:r>
        <w:rPr/>
        <w:t>07</w:t>
      </w:r>
      <w:r>
        <w:rPr>
          <w:spacing w:val="-9"/>
        </w:rPr>
        <w:t> </w:t>
      </w:r>
      <w:r>
        <w:rPr/>
        <w:t>tháng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năm</w:t>
      </w:r>
      <w:r>
        <w:rPr>
          <w:spacing w:val="-10"/>
        </w:rPr>
        <w:t> </w:t>
      </w:r>
      <w:r>
        <w:rPr/>
        <w:t>2019</w:t>
      </w:r>
      <w:r>
        <w:rPr>
          <w:spacing w:val="-9"/>
        </w:rPr>
        <w:t> </w:t>
      </w:r>
      <w:r>
        <w:rPr/>
        <w:t>của</w:t>
      </w:r>
      <w:r>
        <w:rPr>
          <w:spacing w:val="-9"/>
        </w:rPr>
        <w:t> </w:t>
      </w:r>
      <w:r>
        <w:rPr/>
        <w:t>Bộ</w:t>
      </w:r>
      <w:r>
        <w:rPr>
          <w:spacing w:val="-10"/>
        </w:rPr>
        <w:t> </w:t>
      </w:r>
      <w:r>
        <w:rPr/>
        <w:t>trưởng</w:t>
      </w:r>
      <w:r>
        <w:rPr>
          <w:spacing w:val="-9"/>
        </w:rPr>
        <w:t> </w:t>
      </w:r>
      <w:r>
        <w:rPr/>
        <w:t>Bộ</w:t>
      </w:r>
      <w:r>
        <w:rPr>
          <w:spacing w:val="-62"/>
        </w:rPr>
        <w:t> </w:t>
      </w:r>
      <w:r>
        <w:rPr/>
        <w:t>Lao động – Thương binh và Xã hội quy định sửa đổi, bổ sung một số điều của Thông tư</w:t>
      </w:r>
      <w:r>
        <w:rPr>
          <w:spacing w:val="1"/>
        </w:rPr>
        <w:t> </w:t>
      </w:r>
      <w:r>
        <w:rPr/>
        <w:t>05/2017/TT-BLĐTBXH ngày 02 tháng 3 năm 2017 của Bộ trưởng Bộ Lao động – Thương</w:t>
      </w:r>
      <w:r>
        <w:rPr>
          <w:spacing w:val="1"/>
        </w:rPr>
        <w:t> </w:t>
      </w:r>
      <w:r>
        <w:rPr/>
        <w:t>binh và Xã hội quy định quy chế tuyển sinh và xác định chỉ tiêu tuyển sinh trình độ trung</w:t>
      </w:r>
      <w:r>
        <w:rPr>
          <w:spacing w:val="1"/>
        </w:rPr>
        <w:t> </w:t>
      </w:r>
      <w:r>
        <w:rPr/>
        <w:t>cấp,</w:t>
      </w:r>
      <w:r>
        <w:rPr>
          <w:spacing w:val="-1"/>
        </w:rPr>
        <w:t> </w:t>
      </w:r>
      <w:r>
        <w:rPr/>
        <w:t>cao</w:t>
      </w:r>
      <w:r>
        <w:rPr>
          <w:spacing w:val="-1"/>
        </w:rPr>
        <w:t> </w:t>
      </w:r>
      <w:r>
        <w:rPr/>
        <w:t>đẳng;</w:t>
      </w:r>
    </w:p>
    <w:p>
      <w:pPr>
        <w:pStyle w:val="BodyText"/>
        <w:ind w:right="203" w:firstLine="719"/>
      </w:pPr>
      <w:r>
        <w:rPr/>
        <w:t>Căn cứ Quyết định số 869/QĐ-CĐYT ngày 29/12/2017 của Hiệu trưởng Trường Cao</w:t>
      </w:r>
      <w:r>
        <w:rPr>
          <w:spacing w:val="-62"/>
        </w:rPr>
        <w:t> </w:t>
      </w:r>
      <w:r>
        <w:rPr>
          <w:spacing w:val="-1"/>
        </w:rPr>
        <w:t>đẳng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tế</w:t>
      </w:r>
      <w:r>
        <w:rPr>
          <w:spacing w:val="-13"/>
        </w:rPr>
        <w:t> </w:t>
      </w:r>
      <w:r>
        <w:rPr>
          <w:spacing w:val="-1"/>
        </w:rPr>
        <w:t>Khánh</w:t>
      </w:r>
      <w:r>
        <w:rPr>
          <w:spacing w:val="-13"/>
        </w:rPr>
        <w:t> </w:t>
      </w:r>
      <w:r>
        <w:rPr>
          <w:spacing w:val="-1"/>
        </w:rPr>
        <w:t>Hòa</w:t>
      </w:r>
      <w:r>
        <w:rPr>
          <w:spacing w:val="-14"/>
        </w:rPr>
        <w:t> </w:t>
      </w:r>
      <w:r>
        <w:rPr>
          <w:spacing w:val="-1"/>
        </w:rPr>
        <w:t>về</w:t>
      </w:r>
      <w:r>
        <w:rPr>
          <w:spacing w:val="-15"/>
        </w:rPr>
        <w:t> </w:t>
      </w:r>
      <w:r>
        <w:rPr>
          <w:spacing w:val="-1"/>
        </w:rPr>
        <w:t>việc</w:t>
      </w:r>
      <w:r>
        <w:rPr>
          <w:spacing w:val="-13"/>
        </w:rPr>
        <w:t> </w:t>
      </w:r>
      <w:r>
        <w:rPr>
          <w:spacing w:val="-1"/>
        </w:rPr>
        <w:t>phê</w:t>
      </w:r>
      <w:r>
        <w:rPr>
          <w:spacing w:val="-12"/>
        </w:rPr>
        <w:t> </w:t>
      </w:r>
      <w:r>
        <w:rPr>
          <w:spacing w:val="-1"/>
        </w:rPr>
        <w:t>duyệt</w:t>
      </w:r>
      <w:r>
        <w:rPr>
          <w:spacing w:val="-14"/>
        </w:rPr>
        <w:t> </w:t>
      </w:r>
      <w:r>
        <w:rPr>
          <w:spacing w:val="-1"/>
        </w:rPr>
        <w:t>Quy</w:t>
      </w:r>
      <w:r>
        <w:rPr>
          <w:spacing w:val="-15"/>
        </w:rPr>
        <w:t> </w:t>
      </w:r>
      <w:r>
        <w:rPr>
          <w:spacing w:val="-1"/>
        </w:rPr>
        <w:t>chế</w:t>
      </w:r>
      <w:r>
        <w:rPr>
          <w:spacing w:val="-15"/>
        </w:rPr>
        <w:t> </w:t>
      </w:r>
      <w:r>
        <w:rPr>
          <w:spacing w:val="-1"/>
        </w:rPr>
        <w:t>Tổ</w:t>
      </w:r>
      <w:r>
        <w:rPr>
          <w:spacing w:val="-13"/>
        </w:rPr>
        <w:t> </w:t>
      </w:r>
      <w:r>
        <w:rPr>
          <w:spacing w:val="-1"/>
        </w:rPr>
        <w:t>chức</w:t>
      </w:r>
      <w:r>
        <w:rPr>
          <w:spacing w:val="-13"/>
        </w:rPr>
        <w:t> </w:t>
      </w:r>
      <w:r>
        <w:rPr>
          <w:spacing w:val="-1"/>
        </w:rPr>
        <w:t>và</w:t>
      </w:r>
      <w:r>
        <w:rPr>
          <w:spacing w:val="-13"/>
        </w:rPr>
        <w:t> </w:t>
      </w:r>
      <w:r>
        <w:rPr>
          <w:spacing w:val="-1"/>
        </w:rPr>
        <w:t>hoạt</w:t>
      </w:r>
      <w:r>
        <w:rPr>
          <w:spacing w:val="-13"/>
        </w:rPr>
        <w:t> </w:t>
      </w:r>
      <w:r>
        <w:rPr>
          <w:spacing w:val="-1"/>
        </w:rPr>
        <w:t>động</w:t>
      </w:r>
      <w:r>
        <w:rPr>
          <w:spacing w:val="-13"/>
        </w:rPr>
        <w:t> </w:t>
      </w:r>
      <w:r>
        <w:rPr>
          <w:spacing w:val="-1"/>
        </w:rPr>
        <w:t>của</w:t>
      </w:r>
      <w:r>
        <w:rPr>
          <w:spacing w:val="-13"/>
        </w:rPr>
        <w:t> </w:t>
      </w:r>
      <w:r>
        <w:rPr>
          <w:spacing w:val="-1"/>
        </w:rPr>
        <w:t>Trường</w:t>
      </w:r>
      <w:r>
        <w:rPr>
          <w:spacing w:val="-12"/>
        </w:rPr>
        <w:t> </w:t>
      </w:r>
      <w:r>
        <w:rPr>
          <w:spacing w:val="-1"/>
        </w:rPr>
        <w:t>Cao</w:t>
      </w:r>
      <w:r>
        <w:rPr>
          <w:spacing w:val="-13"/>
        </w:rPr>
        <w:t> </w:t>
      </w:r>
      <w:r>
        <w:rPr/>
        <w:t>đẳng</w:t>
      </w:r>
      <w:r>
        <w:rPr>
          <w:spacing w:val="-15"/>
        </w:rPr>
        <w:t> </w:t>
      </w:r>
      <w:r>
        <w:rPr/>
        <w:t>Y</w:t>
      </w:r>
      <w:r>
        <w:rPr>
          <w:spacing w:val="-63"/>
        </w:rPr>
        <w:t> </w:t>
      </w:r>
      <w:r>
        <w:rPr/>
        <w:t>tế</w:t>
      </w:r>
      <w:r>
        <w:rPr>
          <w:spacing w:val="-9"/>
        </w:rPr>
        <w:t> </w:t>
      </w:r>
      <w:r>
        <w:rPr/>
        <w:t>Khánh</w:t>
      </w:r>
      <w:r>
        <w:rPr>
          <w:spacing w:val="-8"/>
        </w:rPr>
        <w:t> </w:t>
      </w:r>
      <w:r>
        <w:rPr/>
        <w:t>Hòa;</w:t>
      </w:r>
    </w:p>
    <w:p>
      <w:pPr>
        <w:pStyle w:val="BodyText"/>
        <w:ind w:right="207" w:firstLine="566"/>
      </w:pPr>
      <w:r>
        <w:rPr/>
        <w:t>Căn cứ Quyết định số 85/QĐ-CĐYT ngày 19 tháng 03 năm 2021 của Hiệu trưởng</w:t>
      </w:r>
      <w:r>
        <w:rPr>
          <w:spacing w:val="1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Cao đẳng</w:t>
      </w:r>
      <w:r>
        <w:rPr>
          <w:spacing w:val="-2"/>
        </w:rPr>
        <w:t> </w:t>
      </w:r>
      <w:r>
        <w:rPr/>
        <w:t>Y tế</w:t>
      </w:r>
      <w:r>
        <w:rPr>
          <w:spacing w:val="1"/>
        </w:rPr>
        <w:t> </w:t>
      </w:r>
      <w:r>
        <w:rPr/>
        <w:t>Khánh</w:t>
      </w:r>
      <w:r>
        <w:rPr>
          <w:spacing w:val="-2"/>
        </w:rPr>
        <w:t> </w:t>
      </w:r>
      <w:r>
        <w:rPr/>
        <w:t>Hòa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việc</w:t>
      </w:r>
      <w:r>
        <w:rPr>
          <w:spacing w:val="-2"/>
        </w:rPr>
        <w:t> </w:t>
      </w:r>
      <w:r>
        <w:rPr/>
        <w:t>kiện</w:t>
      </w:r>
      <w:r>
        <w:rPr>
          <w:spacing w:val="-2"/>
        </w:rPr>
        <w:t> </w:t>
      </w:r>
      <w:r>
        <w:rPr/>
        <w:t>toàn</w:t>
      </w:r>
      <w:r>
        <w:rPr>
          <w:spacing w:val="-2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2"/>
        </w:rPr>
        <w:t> </w:t>
      </w:r>
      <w:r>
        <w:rPr/>
        <w:t>tuyển sinh</w:t>
      </w:r>
      <w:r>
        <w:rPr>
          <w:spacing w:val="-2"/>
        </w:rPr>
        <w:t> </w:t>
      </w:r>
      <w:r>
        <w:rPr/>
        <w:t>năm 2021;</w:t>
      </w:r>
    </w:p>
    <w:p>
      <w:pPr>
        <w:pStyle w:val="BodyText"/>
        <w:ind w:right="207" w:firstLine="566"/>
      </w:pPr>
      <w:r>
        <w:rPr/>
        <w:t>Căn cứ danh sách đăng ký xét tuyển đợt 2 năm 2021 trình độ liên thông Cao đẳng hệ</w:t>
      </w:r>
      <w:r>
        <w:rPr>
          <w:spacing w:val="1"/>
        </w:rPr>
        <w:t> </w:t>
      </w:r>
      <w:r>
        <w:rPr/>
        <w:t>vừa làm vừa học và kết quả xét hồ sơ tuyển sinh theo biên bản cuộc họp ngày 20 tháng 9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2021 của</w:t>
      </w:r>
      <w:r>
        <w:rPr>
          <w:spacing w:val="-1"/>
        </w:rPr>
        <w:t> </w:t>
      </w:r>
      <w:r>
        <w:rPr/>
        <w:t>Hội đồng</w:t>
      </w:r>
      <w:r>
        <w:rPr>
          <w:spacing w:val="-2"/>
        </w:rPr>
        <w:t> </w:t>
      </w:r>
      <w:r>
        <w:rPr/>
        <w:t>tuyển</w:t>
      </w:r>
      <w:r>
        <w:rPr>
          <w:spacing w:val="-1"/>
        </w:rPr>
        <w:t> </w:t>
      </w:r>
      <w:r>
        <w:rPr/>
        <w:t>sinh</w:t>
      </w:r>
      <w:r>
        <w:rPr>
          <w:spacing w:val="-2"/>
        </w:rPr>
        <w:t> </w:t>
      </w:r>
      <w:r>
        <w:rPr/>
        <w:t>Trường đẳng</w:t>
      </w:r>
      <w:r>
        <w:rPr>
          <w:spacing w:val="-1"/>
        </w:rPr>
        <w:t> </w:t>
      </w:r>
      <w:r>
        <w:rPr/>
        <w:t>Y tế</w:t>
      </w:r>
      <w:r>
        <w:rPr>
          <w:spacing w:val="-2"/>
        </w:rPr>
        <w:t> </w:t>
      </w:r>
      <w:r>
        <w:rPr/>
        <w:t>Khánh</w:t>
      </w:r>
      <w:r>
        <w:rPr>
          <w:spacing w:val="-1"/>
        </w:rPr>
        <w:t> </w:t>
      </w:r>
      <w:r>
        <w:rPr/>
        <w:t>Hòa</w:t>
      </w:r>
      <w:r>
        <w:rPr>
          <w:spacing w:val="-2"/>
        </w:rPr>
        <w:t> </w:t>
      </w:r>
      <w:r>
        <w:rPr/>
        <w:t>năm</w:t>
      </w:r>
      <w:r>
        <w:rPr>
          <w:spacing w:val="-2"/>
        </w:rPr>
        <w:t> </w:t>
      </w:r>
      <w:r>
        <w:rPr/>
        <w:t>2021;</w:t>
      </w:r>
    </w:p>
    <w:p>
      <w:pPr>
        <w:pStyle w:val="BodyText"/>
        <w:ind w:right="207" w:firstLine="566"/>
      </w:pPr>
      <w:r>
        <w:rPr/>
        <w:t>Theo đề nghị tại tờ trình số 88/TTr-TK-HĐTS ngày 24 tháng 9 năm 2021 của Ủy viên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trực Hội</w:t>
      </w:r>
      <w:r>
        <w:rPr>
          <w:spacing w:val="-1"/>
        </w:rPr>
        <w:t> </w:t>
      </w:r>
      <w:r>
        <w:rPr/>
        <w:t>đồng</w:t>
      </w:r>
      <w:r>
        <w:rPr>
          <w:spacing w:val="1"/>
        </w:rPr>
        <w:t> </w:t>
      </w:r>
      <w:r>
        <w:rPr/>
        <w:t>tuyển</w:t>
      </w:r>
      <w:r>
        <w:rPr>
          <w:spacing w:val="-1"/>
        </w:rPr>
        <w:t> </w:t>
      </w:r>
      <w:r>
        <w:rPr/>
        <w:t>sinh.</w:t>
      </w:r>
    </w:p>
    <w:p>
      <w:pPr>
        <w:spacing w:before="163"/>
        <w:ind w:left="452" w:right="281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ĐỊNH:</w:t>
      </w:r>
    </w:p>
    <w:p>
      <w:pPr>
        <w:pStyle w:val="Heading1"/>
        <w:spacing w:line="276" w:lineRule="auto" w:before="158"/>
      </w:pPr>
      <w:r>
        <w:rPr>
          <w:b/>
        </w:rPr>
        <w:t>Điều 1. </w:t>
      </w:r>
      <w:r>
        <w:rPr/>
        <w:t>Công nhận </w:t>
      </w:r>
      <w:r>
        <w:rPr>
          <w:b/>
        </w:rPr>
        <w:t>05 </w:t>
      </w:r>
      <w:r>
        <w:rPr/>
        <w:t>thí sinh đã trúng tuyển kỳ xét tuyển liên thông Cao đẳng hệ</w:t>
      </w:r>
      <w:r>
        <w:rPr>
          <w:spacing w:val="1"/>
        </w:rPr>
        <w:t> </w:t>
      </w:r>
      <w:r>
        <w:rPr/>
        <w:t>vừa làm vừa học, ngành Dược, đợt 2 tháng 9 năm 2021 của Trường Cao đẳng Y tế Khánh</w:t>
      </w:r>
      <w:r>
        <w:rPr>
          <w:spacing w:val="1"/>
        </w:rPr>
        <w:t> </w:t>
      </w:r>
      <w:r>
        <w:rPr/>
        <w:t>Hòa.</w:t>
      </w:r>
    </w:p>
    <w:p>
      <w:pPr>
        <w:pStyle w:val="BodyText"/>
        <w:ind w:left="1945"/>
      </w:pPr>
      <w:r>
        <w:rPr/>
        <w:t>(Danh</w:t>
      </w:r>
      <w:r>
        <w:rPr>
          <w:spacing w:val="-2"/>
        </w:rPr>
        <w:t> </w:t>
      </w:r>
      <w:r>
        <w:rPr/>
        <w:t>sách</w:t>
      </w:r>
      <w:r>
        <w:rPr>
          <w:spacing w:val="-2"/>
        </w:rPr>
        <w:t> </w:t>
      </w:r>
      <w:r>
        <w:rPr/>
        <w:t>kèm</w:t>
      </w:r>
      <w:r>
        <w:rPr>
          <w:spacing w:val="-1"/>
        </w:rPr>
        <w:t> </w:t>
      </w:r>
      <w:r>
        <w:rPr/>
        <w:t>theo).</w:t>
      </w:r>
    </w:p>
    <w:p>
      <w:pPr>
        <w:pStyle w:val="Heading1"/>
        <w:spacing w:line="360" w:lineRule="auto" w:before="150"/>
        <w:ind w:right="207"/>
      </w:pPr>
      <w:r>
        <w:rPr>
          <w:b/>
        </w:rPr>
        <w:t>Điều</w:t>
      </w:r>
      <w:r>
        <w:rPr>
          <w:b/>
          <w:spacing w:val="22"/>
        </w:rPr>
        <w:t> </w:t>
      </w:r>
      <w:r>
        <w:rPr>
          <w:b/>
        </w:rPr>
        <w:t>2.</w:t>
      </w:r>
      <w:r>
        <w:rPr>
          <w:b/>
          <w:spacing w:val="24"/>
        </w:rPr>
        <w:t> </w:t>
      </w:r>
      <w:r>
        <w:rPr/>
        <w:t>Ban</w:t>
      </w:r>
      <w:r>
        <w:rPr>
          <w:spacing w:val="23"/>
        </w:rPr>
        <w:t> </w:t>
      </w:r>
      <w:r>
        <w:rPr/>
        <w:t>thư</w:t>
      </w:r>
      <w:r>
        <w:rPr>
          <w:spacing w:val="23"/>
        </w:rPr>
        <w:t> </w:t>
      </w:r>
      <w:r>
        <w:rPr/>
        <w:t>ký</w:t>
      </w:r>
      <w:r>
        <w:rPr>
          <w:spacing w:val="23"/>
        </w:rPr>
        <w:t> </w:t>
      </w:r>
      <w:r>
        <w:rPr/>
        <w:t>Tuyển</w:t>
      </w:r>
      <w:r>
        <w:rPr>
          <w:spacing w:val="23"/>
        </w:rPr>
        <w:t> </w:t>
      </w:r>
      <w:r>
        <w:rPr/>
        <w:t>sinh</w:t>
      </w:r>
      <w:r>
        <w:rPr>
          <w:spacing w:val="23"/>
        </w:rPr>
        <w:t> </w:t>
      </w:r>
      <w:r>
        <w:rPr/>
        <w:t>chịu</w:t>
      </w:r>
      <w:r>
        <w:rPr>
          <w:spacing w:val="22"/>
        </w:rPr>
        <w:t> </w:t>
      </w:r>
      <w:r>
        <w:rPr/>
        <w:t>trách</w:t>
      </w:r>
      <w:r>
        <w:rPr>
          <w:spacing w:val="23"/>
        </w:rPr>
        <w:t> </w:t>
      </w:r>
      <w:r>
        <w:rPr/>
        <w:t>nhiệm</w:t>
      </w:r>
      <w:r>
        <w:rPr>
          <w:spacing w:val="21"/>
        </w:rPr>
        <w:t> </w:t>
      </w:r>
      <w:r>
        <w:rPr/>
        <w:t>thông</w:t>
      </w:r>
      <w:r>
        <w:rPr>
          <w:spacing w:val="23"/>
        </w:rPr>
        <w:t> </w:t>
      </w:r>
      <w:r>
        <w:rPr/>
        <w:t>báo</w:t>
      </w:r>
      <w:r>
        <w:rPr>
          <w:spacing w:val="22"/>
        </w:rPr>
        <w:t> </w:t>
      </w:r>
      <w:r>
        <w:rPr/>
        <w:t>kịp</w:t>
      </w:r>
      <w:r>
        <w:rPr>
          <w:spacing w:val="23"/>
        </w:rPr>
        <w:t> </w:t>
      </w:r>
      <w:r>
        <w:rPr/>
        <w:t>thời</w:t>
      </w:r>
      <w:r>
        <w:rPr>
          <w:spacing w:val="23"/>
        </w:rPr>
        <w:t> </w:t>
      </w:r>
      <w:r>
        <w:rPr/>
        <w:t>giấy</w:t>
      </w:r>
      <w:r>
        <w:rPr>
          <w:spacing w:val="18"/>
        </w:rPr>
        <w:t> </w:t>
      </w:r>
      <w:r>
        <w:rPr/>
        <w:t>báo</w:t>
      </w:r>
      <w:r>
        <w:rPr>
          <w:spacing w:val="22"/>
        </w:rPr>
        <w:t> </w:t>
      </w:r>
      <w:r>
        <w:rPr/>
        <w:t>nhập</w:t>
      </w:r>
      <w:r>
        <w:rPr>
          <w:spacing w:val="-62"/>
        </w:rPr>
        <w:t> </w:t>
      </w:r>
      <w:r>
        <w:rPr/>
        <w:t>học của nhà trường cho các thí sinh đã trúng tuyển trong danh sách nêu trên để làm thủ tục</w:t>
      </w:r>
      <w:r>
        <w:rPr>
          <w:spacing w:val="1"/>
        </w:rPr>
        <w:t> </w:t>
      </w:r>
      <w:r>
        <w:rPr/>
        <w:t>nhập</w:t>
      </w:r>
      <w:r>
        <w:rPr>
          <w:spacing w:val="-2"/>
        </w:rPr>
        <w:t> </w:t>
      </w:r>
      <w:r>
        <w:rPr/>
        <w:t>học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đúng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spacing w:line="360" w:lineRule="auto" w:before="2"/>
        <w:ind w:left="380" w:right="204" w:firstLine="719"/>
        <w:jc w:val="both"/>
        <w:rPr>
          <w:sz w:val="26"/>
        </w:rPr>
      </w:pPr>
      <w:r>
        <w:rPr>
          <w:b/>
          <w:sz w:val="26"/>
        </w:rPr>
        <w:t>Điều 3. </w:t>
      </w:r>
      <w:r>
        <w:rPr>
          <w:sz w:val="26"/>
        </w:rPr>
        <w:t>Thí sinh có tên trong danh sách nêu trên tiến hành làm thủ tục nhập học kịp</w:t>
      </w:r>
      <w:r>
        <w:rPr>
          <w:spacing w:val="1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đúng</w:t>
      </w:r>
      <w:r>
        <w:rPr>
          <w:spacing w:val="2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ghi</w:t>
      </w:r>
      <w:r>
        <w:rPr>
          <w:spacing w:val="-1"/>
          <w:sz w:val="26"/>
        </w:rPr>
        <w:t> </w:t>
      </w:r>
      <w:r>
        <w:rPr>
          <w:sz w:val="26"/>
        </w:rPr>
        <w:t>trong giấy</w:t>
      </w:r>
      <w:r>
        <w:rPr>
          <w:spacing w:val="-4"/>
          <w:sz w:val="26"/>
        </w:rPr>
        <w:t> </w:t>
      </w:r>
      <w:r>
        <w:rPr>
          <w:sz w:val="26"/>
        </w:rPr>
        <w:t>báo</w:t>
      </w:r>
      <w:r>
        <w:rPr>
          <w:spacing w:val="-1"/>
          <w:sz w:val="26"/>
        </w:rPr>
        <w:t> </w:t>
      </w:r>
      <w:r>
        <w:rPr>
          <w:sz w:val="26"/>
        </w:rPr>
        <w:t>nhập</w:t>
      </w:r>
      <w:r>
        <w:rPr>
          <w:spacing w:val="-1"/>
          <w:sz w:val="26"/>
        </w:rPr>
        <w:t> </w:t>
      </w:r>
      <w:r>
        <w:rPr>
          <w:sz w:val="26"/>
        </w:rPr>
        <w:t>học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trường.</w:t>
      </w:r>
    </w:p>
    <w:p>
      <w:pPr>
        <w:spacing w:after="0" w:line="360" w:lineRule="auto"/>
        <w:jc w:val="both"/>
        <w:rPr>
          <w:sz w:val="26"/>
        </w:rPr>
        <w:sectPr>
          <w:type w:val="continuous"/>
          <w:pgSz w:w="12240" w:h="15840"/>
          <w:pgMar w:top="720" w:bottom="280" w:left="1060" w:right="960"/>
        </w:sectPr>
      </w:pPr>
    </w:p>
    <w:p>
      <w:pPr>
        <w:pStyle w:val="Heading1"/>
        <w:spacing w:line="360" w:lineRule="auto" w:before="75"/>
        <w:ind w:right="20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4345178</wp:posOffset>
            </wp:positionH>
            <wp:positionV relativeFrom="paragraph">
              <wp:posOffset>1003385</wp:posOffset>
            </wp:positionV>
            <wp:extent cx="1279016" cy="1320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16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Điều</w:t>
      </w:r>
      <w:r>
        <w:rPr>
          <w:b/>
          <w:spacing w:val="21"/>
        </w:rPr>
        <w:t> </w:t>
      </w:r>
      <w:r>
        <w:rPr>
          <w:b/>
        </w:rPr>
        <w:t>4.</w:t>
      </w:r>
      <w:r>
        <w:rPr>
          <w:b/>
          <w:spacing w:val="22"/>
        </w:rPr>
        <w:t> </w:t>
      </w:r>
      <w:r>
        <w:rPr/>
        <w:t>Các</w:t>
      </w:r>
      <w:r>
        <w:rPr>
          <w:spacing w:val="22"/>
        </w:rPr>
        <w:t> </w:t>
      </w:r>
      <w:r>
        <w:rPr/>
        <w:t>ông</w:t>
      </w:r>
      <w:r>
        <w:rPr>
          <w:spacing w:val="21"/>
        </w:rPr>
        <w:t> </w:t>
      </w:r>
      <w:r>
        <w:rPr/>
        <w:t>(bà)</w:t>
      </w:r>
      <w:r>
        <w:rPr>
          <w:spacing w:val="22"/>
        </w:rPr>
        <w:t> </w:t>
      </w:r>
      <w:r>
        <w:rPr/>
        <w:t>trưởng</w:t>
      </w:r>
      <w:r>
        <w:rPr>
          <w:spacing w:val="22"/>
        </w:rPr>
        <w:t> </w:t>
      </w:r>
      <w:r>
        <w:rPr/>
        <w:t>các</w:t>
      </w:r>
      <w:r>
        <w:rPr>
          <w:spacing w:val="21"/>
        </w:rPr>
        <w:t> </w:t>
      </w:r>
      <w:r>
        <w:rPr/>
        <w:t>phòng:</w:t>
      </w:r>
      <w:r>
        <w:rPr>
          <w:spacing w:val="22"/>
        </w:rPr>
        <w:t> </w:t>
      </w:r>
      <w:r>
        <w:rPr/>
        <w:t>Đào</w:t>
      </w:r>
      <w:r>
        <w:rPr>
          <w:spacing w:val="24"/>
        </w:rPr>
        <w:t> </w:t>
      </w:r>
      <w:r>
        <w:rPr/>
        <w:t>tạo,</w:t>
      </w:r>
      <w:r>
        <w:rPr>
          <w:spacing w:val="21"/>
        </w:rPr>
        <w:t> </w:t>
      </w:r>
      <w:r>
        <w:rPr/>
        <w:t>Tổ</w:t>
      </w:r>
      <w:r>
        <w:rPr>
          <w:spacing w:val="22"/>
        </w:rPr>
        <w:t> </w:t>
      </w:r>
      <w:r>
        <w:rPr/>
        <w:t>chức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Hành</w:t>
      </w:r>
      <w:r>
        <w:rPr>
          <w:spacing w:val="21"/>
        </w:rPr>
        <w:t> </w:t>
      </w:r>
      <w:r>
        <w:rPr/>
        <w:t>chính,</w:t>
      </w:r>
      <w:r>
        <w:rPr>
          <w:spacing w:val="22"/>
        </w:rPr>
        <w:t> </w:t>
      </w:r>
      <w:r>
        <w:rPr/>
        <w:t>Công</w:t>
      </w:r>
      <w:r>
        <w:rPr>
          <w:spacing w:val="22"/>
        </w:rPr>
        <w:t> </w:t>
      </w:r>
      <w:r>
        <w:rPr/>
        <w:t>tác</w:t>
      </w:r>
      <w:r>
        <w:rPr>
          <w:spacing w:val="-63"/>
        </w:rPr>
        <w:t> </w:t>
      </w:r>
      <w:r>
        <w:rPr/>
        <w:t>HS – SV, Kế hoạch – Tài chính, các Khoa/Bộ môn có liên quan và các thí sinh có tên trong</w:t>
      </w:r>
      <w:r>
        <w:rPr>
          <w:spacing w:val="1"/>
        </w:rPr>
        <w:t> </w:t>
      </w:r>
      <w:r>
        <w:rPr/>
        <w:t>danh</w:t>
      </w:r>
      <w:r>
        <w:rPr>
          <w:spacing w:val="-2"/>
        </w:rPr>
        <w:t> </w:t>
      </w:r>
      <w:r>
        <w:rPr/>
        <w:t>sách</w:t>
      </w:r>
      <w:r>
        <w:rPr>
          <w:spacing w:val="-1"/>
        </w:rPr>
        <w:t> </w:t>
      </w:r>
      <w:r>
        <w:rPr/>
        <w:t>tại</w:t>
      </w:r>
      <w:r>
        <w:rPr>
          <w:spacing w:val="-1"/>
        </w:rPr>
        <w:t> </w:t>
      </w:r>
      <w:r>
        <w:rPr/>
        <w:t>Điều</w:t>
      </w:r>
      <w:r>
        <w:rPr>
          <w:spacing w:val="1"/>
        </w:rPr>
        <w:t> </w:t>
      </w:r>
      <w:r>
        <w:rPr/>
        <w:t>1 căn</w:t>
      </w:r>
      <w:r>
        <w:rPr>
          <w:spacing w:val="-1"/>
        </w:rPr>
        <w:t> </w:t>
      </w:r>
      <w:r>
        <w:rPr/>
        <w:t>cứ Quyết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./.</w:t>
      </w:r>
    </w:p>
    <w:p>
      <w:pPr>
        <w:pStyle w:val="BodyText"/>
        <w:ind w:left="0"/>
        <w:jc w:val="left"/>
        <w:rPr>
          <w:i w:val="0"/>
          <w:sz w:val="20"/>
        </w:rPr>
      </w:pPr>
    </w:p>
    <w:p>
      <w:pPr>
        <w:pStyle w:val="BodyText"/>
        <w:spacing w:before="2"/>
        <w:ind w:left="0"/>
        <w:jc w:val="left"/>
        <w:rPr>
          <w:i w:val="0"/>
          <w:sz w:val="11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6168"/>
      </w:tblGrid>
      <w:tr>
        <w:trPr>
          <w:trHeight w:val="2084" w:hRule="atLeast"/>
        </w:trPr>
        <w:tc>
          <w:tcPr>
            <w:tcW w:w="3705" w:type="dxa"/>
          </w:tcPr>
          <w:p>
            <w:pPr>
              <w:pStyle w:val="TableParagraph"/>
              <w:spacing w:line="263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9" w:val="left" w:leader="none"/>
                <w:tab w:pos="920" w:val="left" w:leader="none"/>
              </w:tabs>
              <w:spacing w:line="291" w:lineRule="exact" w:before="0" w:after="0"/>
              <w:ind w:left="91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điều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9" w:val="left" w:leader="none"/>
                <w:tab w:pos="920" w:val="left" w:leader="none"/>
              </w:tabs>
              <w:spacing w:line="293" w:lineRule="exact" w:before="0" w:after="0"/>
              <w:ind w:left="919" w:right="0" w:hanging="36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VT,ĐT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168" w:type="dxa"/>
          </w:tcPr>
          <w:p>
            <w:pPr>
              <w:pStyle w:val="TableParagraph"/>
              <w:spacing w:line="289" w:lineRule="exact" w:after="11"/>
              <w:ind w:left="1555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CHỦ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TỊCH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ĐỒNG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  <w:p>
            <w:pPr>
              <w:pStyle w:val="TableParagraph"/>
              <w:ind w:left="283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8228" cy="72409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28" cy="72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4"/>
              <w:ind w:left="1555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PHÓ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HIỆU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  <w:p>
            <w:pPr>
              <w:pStyle w:val="TableParagraph"/>
              <w:spacing w:line="279" w:lineRule="exact" w:before="1"/>
              <w:ind w:left="1555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Phương</w:t>
            </w:r>
          </w:p>
        </w:tc>
      </w:tr>
    </w:tbl>
    <w:sectPr>
      <w:pgSz w:w="12240" w:h="15840"/>
      <w:pgMar w:top="640" w:bottom="280" w:left="10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919" w:hanging="360"/>
      </w:pPr>
      <w:rPr>
        <w:rFonts w:hint="default" w:ascii="Symbol" w:hAnsi="Symbol" w:eastAsia="Symbol" w:cs="Symbol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98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77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5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3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2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91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6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48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80"/>
      <w:jc w:val="both"/>
    </w:pPr>
    <w:rPr>
      <w:rFonts w:ascii="Times New Roman" w:hAnsi="Times New Roman" w:eastAsia="Times New Roman" w:cs="Times New Roman"/>
      <w:i/>
      <w:i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380" w:right="204" w:firstLine="719"/>
      <w:jc w:val="both"/>
      <w:outlineLvl w:val="1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450" w:right="282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8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 Chien</dc:creator>
  <dcterms:created xsi:type="dcterms:W3CDTF">2021-09-28T07:19:53Z</dcterms:created>
  <dcterms:modified xsi:type="dcterms:W3CDTF">2021-09-28T07:19:53Z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